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Pr="00EC2ED3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Cs w:val="18"/>
          <w:lang w:eastAsia="es-MX"/>
        </w:rPr>
      </w:pPr>
      <w:bookmarkStart w:id="0" w:name="_GoBack"/>
      <w:bookmarkEnd w:id="0"/>
      <w:r w:rsidRPr="00EC2ED3">
        <w:rPr>
          <w:rFonts w:ascii="Tw Cen MT" w:eastAsia="Times New Roman" w:hAnsi="Tw Cen MT" w:cs="Arial"/>
          <w:bCs/>
          <w:szCs w:val="18"/>
          <w:lang w:eastAsia="es-MX"/>
        </w:rPr>
        <w:t>DIRECCIÓN DE ADQUISICIONES DE BIENES Y SERVICIOS</w:t>
      </w:r>
    </w:p>
    <w:p w:rsidR="008F1F3B" w:rsidRPr="00EC2ED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18"/>
          <w:lang w:eastAsia="es-MX"/>
        </w:rPr>
      </w:pPr>
      <w:r w:rsidRPr="00EC2ED3">
        <w:rPr>
          <w:rFonts w:ascii="Tw Cen MT" w:eastAsia="Times New Roman" w:hAnsi="Tw Cen MT" w:cs="Arial"/>
          <w:b/>
          <w:bCs/>
          <w:szCs w:val="18"/>
          <w:lang w:eastAsia="es-MX"/>
        </w:rPr>
        <w:t>COMITÉ DE ADQUISICIONES</w:t>
      </w:r>
    </w:p>
    <w:p w:rsidR="008F1F3B" w:rsidRPr="00EC2ED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18"/>
          <w:lang w:eastAsia="es-MX"/>
        </w:rPr>
      </w:pPr>
      <w:r w:rsidRPr="00EC2ED3">
        <w:rPr>
          <w:rFonts w:ascii="Tw Cen MT" w:eastAsia="Times New Roman" w:hAnsi="Tw Cen MT" w:cs="Arial"/>
          <w:b/>
          <w:bCs/>
          <w:szCs w:val="18"/>
          <w:lang w:eastAsia="es-MX"/>
        </w:rPr>
        <w:t>REPORTE DE SESIÓN DE COMITÉ</w:t>
      </w:r>
    </w:p>
    <w:p w:rsidR="00AF5EF5" w:rsidRPr="00EC2ED3" w:rsidRDefault="008F1F3B" w:rsidP="008F1F3B">
      <w:pPr>
        <w:spacing w:after="0" w:line="240" w:lineRule="auto"/>
        <w:rPr>
          <w:rFonts w:ascii="Tw Cen MT" w:hAnsi="Tw Cen MT" w:cs="Arial"/>
          <w:sz w:val="18"/>
          <w:szCs w:val="18"/>
        </w:rPr>
      </w:pPr>
      <w:r w:rsidRPr="00EC2ED3">
        <w:rPr>
          <w:rFonts w:ascii="Tw Cen MT" w:hAnsi="Tw Cen MT" w:cs="Arial"/>
          <w:sz w:val="18"/>
          <w:szCs w:val="18"/>
        </w:rPr>
        <w:t xml:space="preserve">             </w:t>
      </w:r>
    </w:p>
    <w:p w:rsidR="00EC2ED3" w:rsidRPr="00EC2ED3" w:rsidRDefault="00EC2ED3" w:rsidP="004F0EF7">
      <w:pPr>
        <w:spacing w:after="0" w:line="240" w:lineRule="auto"/>
        <w:rPr>
          <w:rFonts w:ascii="Tw Cen MT" w:hAnsi="Tw Cen MT" w:cs="Arial"/>
          <w:sz w:val="18"/>
          <w:szCs w:val="18"/>
        </w:rPr>
      </w:pPr>
    </w:p>
    <w:p w:rsidR="00EC2ED3" w:rsidRPr="00EC2ED3" w:rsidRDefault="00EC2ED3" w:rsidP="004F0EF7">
      <w:pPr>
        <w:spacing w:after="0" w:line="240" w:lineRule="auto"/>
        <w:rPr>
          <w:rFonts w:ascii="Tw Cen MT" w:hAnsi="Tw Cen MT" w:cs="Arial"/>
          <w:sz w:val="18"/>
          <w:szCs w:val="18"/>
        </w:rPr>
      </w:pPr>
    </w:p>
    <w:p w:rsidR="00145266" w:rsidRPr="00EC2ED3" w:rsidRDefault="008F1F3B" w:rsidP="00EC2ED3">
      <w:pPr>
        <w:spacing w:after="0" w:line="240" w:lineRule="auto"/>
        <w:ind w:left="-142" w:firstLine="142"/>
        <w:rPr>
          <w:rFonts w:ascii="Tw Cen MT" w:eastAsia="Times New Roman" w:hAnsi="Tw Cen MT" w:cs="Arial"/>
          <w:bCs/>
          <w:sz w:val="18"/>
          <w:szCs w:val="18"/>
          <w:lang w:eastAsia="es-MX"/>
        </w:rPr>
      </w:pPr>
      <w:r w:rsidRPr="00EC2ED3">
        <w:rPr>
          <w:rFonts w:ascii="Tw Cen MT" w:hAnsi="Tw Cen MT" w:cs="Arial"/>
          <w:sz w:val="18"/>
          <w:szCs w:val="18"/>
        </w:rPr>
        <w:t>Liga</w:t>
      </w:r>
      <w:r w:rsidR="00C9465C" w:rsidRPr="00EC2ED3">
        <w:rPr>
          <w:rFonts w:ascii="Tw Cen MT" w:hAnsi="Tw Cen MT" w:cs="Arial"/>
          <w:sz w:val="18"/>
          <w:szCs w:val="18"/>
        </w:rPr>
        <w:t>: https://www.youtube.com/watch?v=Ux-kTvZtToA&amp;feature=youtu.be</w:t>
      </w:r>
      <w:r w:rsidR="00C9465C" w:rsidRPr="00EC2ED3">
        <w:rPr>
          <w:rStyle w:val="Hipervnculo"/>
          <w:rFonts w:ascii="Tw Cen MT" w:eastAsia="Times New Roman" w:hAnsi="Tw Cen MT" w:cs="Arial"/>
          <w:bCs/>
          <w:sz w:val="18"/>
          <w:szCs w:val="18"/>
          <w:highlight w:val="yellow"/>
          <w:lang w:eastAsia="es-MX"/>
        </w:rPr>
        <w:t xml:space="preserve"> </w:t>
      </w:r>
    </w:p>
    <w:p w:rsidR="00145266" w:rsidRPr="00EC2ED3" w:rsidRDefault="00145266" w:rsidP="004F0EF7">
      <w:pPr>
        <w:spacing w:after="0" w:line="240" w:lineRule="auto"/>
        <w:rPr>
          <w:rFonts w:ascii="Tw Cen MT" w:eastAsia="Times New Roman" w:hAnsi="Tw Cen MT" w:cs="Arial"/>
          <w:bCs/>
          <w:sz w:val="18"/>
          <w:szCs w:val="18"/>
          <w:lang w:eastAsia="es-MX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74"/>
        <w:gridCol w:w="2620"/>
        <w:gridCol w:w="4940"/>
        <w:gridCol w:w="3120"/>
        <w:gridCol w:w="1780"/>
      </w:tblGrid>
      <w:tr w:rsidR="00E67C4A" w:rsidRPr="00EC2ED3" w:rsidTr="00E67C4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11/09/2018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4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3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</w:t>
            </w:r>
          </w:p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COMPRA DIRECTA (MENORES A 100 UMAS) ART. 46 NUMERAL 1 FRACCIÓN 1 LAASSPEC</w:t>
            </w:r>
          </w:p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DEPENDENCIA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E67C4A" w:rsidRPr="00EC2ED3" w:rsidTr="00E67C4A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026/2018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DEL TRABAJO Y PREVISIÓN SOCIAL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COMPRAS DIRECTAS MENORES A 100 UMAS REALIZADAS DURANTE EL MES DE AGOSTO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C2ED3" w:rsidP="00EC2ED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$   </w:t>
            </w:r>
            <w:r w:rsidR="00E67C4A"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            7,388.12 </w:t>
            </w:r>
          </w:p>
        </w:tc>
      </w:tr>
      <w:tr w:rsidR="00E67C4A" w:rsidRPr="00EC2ED3" w:rsidTr="00E67C4A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701/2018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COMPRAS DIRECTAS MENORES A 100 UMAS REALIZADAS DURANTE EL MES DE AGOSTO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$              11,389.05 </w:t>
            </w:r>
          </w:p>
        </w:tc>
      </w:tr>
      <w:tr w:rsidR="00E67C4A" w:rsidRPr="00EC2ED3" w:rsidTr="00E67C4A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COMPRAS DIRECTAS DE SERVICIOS MENORES A 100 UMAS REALIZADAS DURANTE EL MES DE AGOSTO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$                3,810.05 </w:t>
            </w:r>
          </w:p>
        </w:tc>
      </w:tr>
      <w:tr w:rsidR="00E67C4A" w:rsidRPr="00EC2ED3" w:rsidTr="00E67C4A">
        <w:trPr>
          <w:trHeight w:val="675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COMPRAS DIRECTAS DE MANTENIMIENTO MENORES A 100 UMAS REALIZADAS DURANTE EL MES DE AGOSTO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$                7,845.60 </w:t>
            </w:r>
          </w:p>
        </w:tc>
      </w:tr>
      <w:tr w:rsidR="00E67C4A" w:rsidRPr="00EC2ED3" w:rsidTr="00E67C4A">
        <w:trPr>
          <w:trHeight w:val="240"/>
        </w:trPr>
        <w:tc>
          <w:tcPr>
            <w:tcW w:w="1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$              30,432.82 </w:t>
            </w:r>
          </w:p>
        </w:tc>
      </w:tr>
    </w:tbl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C03A2" w:rsidRPr="00EC2ED3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C03A2" w:rsidRPr="00EC2ED3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C03A2" w:rsidRPr="00EC2ED3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C03A2" w:rsidRPr="00EC2ED3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C03A2" w:rsidRPr="00EC2ED3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C03A2" w:rsidRPr="00EC2ED3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FD7177" w:rsidRPr="00EC2ED3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C03A2" w:rsidRPr="00EC2ED3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474"/>
        <w:gridCol w:w="2620"/>
        <w:gridCol w:w="4940"/>
        <w:gridCol w:w="3120"/>
        <w:gridCol w:w="1780"/>
      </w:tblGrid>
      <w:tr w:rsidR="00E67C4A" w:rsidRPr="00EC2ED3" w:rsidTr="00E67C4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11/09/2018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4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:rsidR="00E67C4A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COMPRAS DIRECTAS CONFORME AL ANEXO NO. 9</w:t>
            </w:r>
          </w:p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DEPENDENCIA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E67C4A" w:rsidRPr="00EC2ED3" w:rsidTr="00E67C4A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395/2018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INSTITUTO COLIMENSE DEL DEPORTE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COMPRAS DIRECTAS REALIZADAS CONFORME AL ANEXO NO. 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C2ED3" w:rsidP="00EC2ED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$ </w:t>
            </w:r>
            <w:r w:rsidR="00E67C4A"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            95,499.95 </w:t>
            </w:r>
          </w:p>
        </w:tc>
      </w:tr>
      <w:tr w:rsidR="00E67C4A" w:rsidRPr="00EC2ED3" w:rsidTr="00E67C4A">
        <w:trPr>
          <w:trHeight w:val="240"/>
        </w:trPr>
        <w:tc>
          <w:tcPr>
            <w:tcW w:w="1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C2ED3" w:rsidP="00EC2ED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$</w:t>
            </w:r>
            <w:r w:rsidR="00E67C4A"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95,499.95 </w:t>
            </w:r>
          </w:p>
        </w:tc>
      </w:tr>
    </w:tbl>
    <w:p w:rsidR="000C03A2" w:rsidRPr="00EC2ED3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P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C03A2" w:rsidRPr="00EC2ED3" w:rsidRDefault="000C03A2" w:rsidP="000C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MX" w:eastAsia="es-MX"/>
        </w:rPr>
      </w:pPr>
    </w:p>
    <w:tbl>
      <w:tblPr>
        <w:tblW w:w="13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67"/>
        <w:gridCol w:w="2060"/>
        <w:gridCol w:w="2680"/>
        <w:gridCol w:w="3220"/>
        <w:gridCol w:w="2740"/>
        <w:gridCol w:w="1207"/>
      </w:tblGrid>
      <w:tr w:rsidR="00EC2ED3" w:rsidRPr="00EC2ED3" w:rsidTr="00EC2ED3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C2ED3" w:rsidRPr="00EC2ED3" w:rsidRDefault="00EC2ED3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ED3" w:rsidRPr="00EC2ED3" w:rsidRDefault="00EC2ED3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ED3" w:rsidRPr="00EC2ED3" w:rsidRDefault="00EC2ED3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ED3" w:rsidRPr="00EC2ED3" w:rsidRDefault="00EC2ED3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11/09/2018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315"/>
        </w:trPr>
        <w:tc>
          <w:tcPr>
            <w:tcW w:w="124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ADJUDICACIÓN DIRECTA (3 COTIZACIONES)(101-850 UMA) ART. 46, NUMERAL 1 FRACCIÓN II LAASSPEC</w:t>
            </w:r>
          </w:p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DEPENDENCIA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DIRECCIÓN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E67C4A" w:rsidRPr="00EC2ED3" w:rsidTr="00EC2ED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SECRETARÍA DE SEGURIDAD PÚBLICA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DIRECCIÓN DE SEGURIDAD PRIVADA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DE TONER Y CARTUCHOS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OFIMEDIA PAPELERIA Y CONSUMIBLES,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$     38,490.61 </w:t>
            </w:r>
          </w:p>
        </w:tc>
      </w:tr>
      <w:tr w:rsidR="00E67C4A" w:rsidRPr="00EC2ED3" w:rsidTr="00EC2ED3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5086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FOMENTO ECONOMICO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DESPACHO DEL C. SECRETARIO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CONTRATACIÓN DE SERVICIO DE RENTA DE AUTOBUS PARA VIAJE A MANZANILLO PARA EL RECINTO FISCAL DEL PUERTO DE MANZANILLO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COLIMA TOURS,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$     60,900.00 </w:t>
            </w:r>
          </w:p>
        </w:tc>
      </w:tr>
      <w:tr w:rsidR="00E67C4A" w:rsidRPr="00EC2ED3" w:rsidTr="00EC2ED3">
        <w:trPr>
          <w:trHeight w:val="300"/>
        </w:trPr>
        <w:tc>
          <w:tcPr>
            <w:tcW w:w="12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$  99,390.61 </w:t>
            </w:r>
          </w:p>
        </w:tc>
      </w:tr>
    </w:tbl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83519F" w:rsidRPr="00EC2ED3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145266" w:rsidRPr="00EC2ED3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037C6B">
      <w:pPr>
        <w:spacing w:after="0" w:line="240" w:lineRule="auto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C2ED3" w:rsidRPr="00EC2ED3" w:rsidRDefault="00EC2ED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9C62E6" w:rsidRPr="00EC2ED3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584"/>
        <w:gridCol w:w="2020"/>
        <w:gridCol w:w="1820"/>
        <w:gridCol w:w="1167"/>
        <w:gridCol w:w="2320"/>
        <w:gridCol w:w="2740"/>
        <w:gridCol w:w="1207"/>
      </w:tblGrid>
      <w:tr w:rsidR="00E67C4A" w:rsidRPr="00EC2ED3" w:rsidTr="00E67C4A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11/09/2018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  <w:p w:rsidR="00EC2ED3" w:rsidRPr="00EC2ED3" w:rsidRDefault="00EC2ED3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1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:rsidR="00E67C4A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REQUISICIÓN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E67C4A" w:rsidRPr="00EC2ED3" w:rsidTr="00E67C4A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006-065-18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COORDINACIÓN DE EVENTOS ESPECIALES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CONTRATACIÓN DE SERVICIO DE DESAYUNOS, COMIDAS Y/O CENAS, BOX LUNCH Y BOCADILLOS TRADICIONALES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N/A </w:t>
            </w:r>
          </w:p>
        </w:tc>
      </w:tr>
      <w:tr w:rsidR="00E67C4A" w:rsidRPr="00EC2ED3" w:rsidTr="00E67C4A">
        <w:trPr>
          <w:trHeight w:val="6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006-066-18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COORDINACIÓN DE EVENTOS ESPECIALES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4180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CONTRATACIÓN DE SERVICIO DE POZOLE Y AGUA FRESCA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N/A </w:t>
            </w:r>
          </w:p>
        </w:tc>
      </w:tr>
      <w:tr w:rsidR="00E67C4A" w:rsidRPr="00EC2ED3" w:rsidTr="00E67C4A">
        <w:trPr>
          <w:trHeight w:val="13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006-067-18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INSTITUTO PARA EL MEDIO AMBIENTE Y DESARROLLO SUSTENTABLE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DE GESTIÓN AMBIENTAL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5272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CONTRATACIÓN DE SERVICIO DE PROYECTO DESARROLLO DEL INVENTARIO DE EMISIONES DE GASES EFECTO INVERNADERO DEL ESTADO DE COLIMA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N/A </w:t>
            </w:r>
          </w:p>
        </w:tc>
      </w:tr>
      <w:tr w:rsidR="00E67C4A" w:rsidRPr="00EC2ED3" w:rsidTr="00E67C4A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006-068-18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PLANEACIÓN Y FINANZAS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DIRECCIÓN GENERAL DE INGRESOS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3068, 3069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ADQUISICIÓN E INSTALACIÓN DE AIRES ACONDICIONADOS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GALBHER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$  198,400.00 </w:t>
            </w:r>
          </w:p>
        </w:tc>
      </w:tr>
      <w:tr w:rsidR="00E67C4A" w:rsidRPr="00EC2ED3" w:rsidTr="00E67C4A">
        <w:trPr>
          <w:trHeight w:val="300"/>
        </w:trPr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GENERAL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$198,400.00 </w:t>
            </w:r>
          </w:p>
        </w:tc>
      </w:tr>
    </w:tbl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856A4" w:rsidRPr="00EC2ED3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167"/>
        <w:gridCol w:w="1960"/>
        <w:gridCol w:w="2300"/>
        <w:gridCol w:w="4100"/>
        <w:gridCol w:w="2920"/>
        <w:gridCol w:w="1240"/>
      </w:tblGrid>
      <w:tr w:rsidR="00E67C4A" w:rsidRPr="00EC2ED3" w:rsidTr="00E67C4A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11/09/2018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240"/>
        </w:trPr>
        <w:tc>
          <w:tcPr>
            <w:tcW w:w="14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  <w:p w:rsidR="00E67C4A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67C4A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DEPENDENCIA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DIRECCIÓN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E67C4A" w:rsidRPr="00EC2ED3" w:rsidTr="00E67C4A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01.288/2018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INFRAESTRUCTURA Y DESARROLLO URBANO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DESPACHO DEL C. SECRETARIO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CONTRATACIÓN DE SERVICIO DE ARRENDAMIENTO DE 8 EQUIPOS DE MULTIFUNCIONALES DEL MES DE FEBRERO A ABRIL DEL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JOSE CARLOS VILLARREAL CARDENAS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C2ED3" w:rsidP="00EC2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$      </w:t>
            </w:r>
            <w:r w:rsidR="00E67C4A"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23,999.82 </w:t>
            </w:r>
          </w:p>
        </w:tc>
      </w:tr>
      <w:tr w:rsidR="00E67C4A" w:rsidRPr="00EC2ED3" w:rsidTr="00E67C4A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381/2018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OFICINA DEL C. GOBERNADOR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COORDINACIÓN GENERAL DE COMUNICACIÓN SOCIAL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CONTRATACIÓN DE SERVICIO DE RENTA DE 7 ESPECTACULARES QUE INCLUYEN LONAS IMPRESAS POR ESPACIO RENTADO CON INSTALACIÓN DEL 11 DE AGOSTO AL 11 DE SEPTIEMBRE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GEORGINA DAMARIS VAZQUEZ PELAYO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$      75,045.13 </w:t>
            </w:r>
          </w:p>
        </w:tc>
      </w:tr>
      <w:tr w:rsidR="00E67C4A" w:rsidRPr="00EC2ED3" w:rsidTr="00E67C4A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810/2018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SECRETARÍA DE PLANEACIÓN Y FINANZAS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DESPACHO DEL C. SECRETARIO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CONTRATACIÓN DE SERVICIO DE RENOVACIÓN DE MANTENIMIENTO A LICENCIAS DEL SOFTWARE SAP BUSINESS ALL-IN-ONE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TESSELAR SOLUCIONES,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$ 2,127,800.26 </w:t>
            </w:r>
          </w:p>
        </w:tc>
      </w:tr>
      <w:tr w:rsidR="00E67C4A" w:rsidRPr="00EC2ED3" w:rsidTr="00E67C4A">
        <w:trPr>
          <w:trHeight w:val="300"/>
        </w:trPr>
        <w:tc>
          <w:tcPr>
            <w:tcW w:w="1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$2,226,845.21 </w:t>
            </w:r>
          </w:p>
        </w:tc>
      </w:tr>
    </w:tbl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E67C4A" w:rsidRPr="00EC2ED3" w:rsidRDefault="00E67C4A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5378A6" w:rsidRPr="00EC2ED3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4"/>
          <w:szCs w:val="18"/>
          <w:lang w:eastAsia="es-MX"/>
        </w:rPr>
      </w:pPr>
    </w:p>
    <w:p w:rsidR="00037C6B" w:rsidRPr="00EC2ED3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tbl>
      <w:tblPr>
        <w:tblW w:w="14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765"/>
        <w:gridCol w:w="1647"/>
        <w:gridCol w:w="313"/>
        <w:gridCol w:w="2380"/>
        <w:gridCol w:w="420"/>
        <w:gridCol w:w="3079"/>
        <w:gridCol w:w="2268"/>
        <w:gridCol w:w="1275"/>
      </w:tblGrid>
      <w:tr w:rsidR="00E67C4A" w:rsidRPr="00EC2ED3" w:rsidTr="00EC2ED3">
        <w:trPr>
          <w:trHeight w:val="24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24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24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24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11/09/2018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30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240"/>
        </w:trPr>
        <w:tc>
          <w:tcPr>
            <w:tcW w:w="14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</w:t>
            </w:r>
          </w:p>
          <w:p w:rsidR="00E67C4A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OFICIOS PRESENTADOS A COMITÉ EN BASE AL ARTICULO 47 NUMERAL 2 DE LA LAASSPEC</w:t>
            </w:r>
          </w:p>
          <w:p w:rsidR="00EC2ED3" w:rsidRPr="00EC2ED3" w:rsidRDefault="00EC2ED3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8"/>
                <w:szCs w:val="18"/>
                <w:lang w:val="es-MX" w:eastAsia="es-MX"/>
              </w:rPr>
            </w:pPr>
          </w:p>
        </w:tc>
      </w:tr>
      <w:tr w:rsidR="00E67C4A" w:rsidRPr="00EC2ED3" w:rsidTr="00EC2ED3">
        <w:trPr>
          <w:trHeight w:val="4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N°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LO ENVIA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DEPENDENCIA QUE SOLICITA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PROVEEDOR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MONTO ADJUDICADO</w:t>
            </w:r>
          </w:p>
        </w:tc>
      </w:tr>
      <w:tr w:rsidR="00E67C4A" w:rsidRPr="00EC2ED3" w:rsidTr="00EC2ED3">
        <w:trPr>
          <w:trHeight w:val="1365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SAYGP/DGAABS/DABS/284/2018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DE ADQUISICIONES DE BIENES Y SERVICIOS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PROCURADURIA GENERAL DE JUSTICIA DEL ESTADO/ DIRECCIÓN DE SERVICIOS PERICIALES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 INFORMA QUE SE ADQUIERE DE  MANERA DIRECTA KITS PARA LA DETECCIÓN DE DROGAS.  LO ANTERIOR,  DEBIDO A QUE SE DECLARÓ DESIERTO EL CONCURSO No. 006-064-2018, DE FECHA 04 DE SEPTIEMBRE DEL PRESENTE, CORRESPONDIENTE A LA REQUISICION No. 5526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FRANCISCO JAVIER TORRES ALVIZAR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$   128,760.00 </w:t>
            </w:r>
          </w:p>
        </w:tc>
      </w:tr>
      <w:tr w:rsidR="00E67C4A" w:rsidRPr="00EC2ED3" w:rsidTr="00EC2ED3">
        <w:trPr>
          <w:trHeight w:val="135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SAYGP/DGAABS/DABS/286/2018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DE ADQUISICIONES DE BIENES Y SERVICIOS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SECRETARIA DE INFRAESTRUCTURA Y DESARROLLO URBANO/DESPACHO DEL C. SECRETARIO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 INFORMA QUE SE ADQUIERE DE  MANERA DIRECTA LLANTAS.  LO ANTERIOR,  DEBIDO A QUE SE DECLARÓ DESIERTO EL CONCURSO No. 006-062-2018, DE FECHA 04 DE SEPTIEMBRE DEL PRESENTE, CORRESPONDIENTE A LAS REQUISICIONES No. 1228 y 1229.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ARNOLDO HERRERA RAMOS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$   128,786.29 </w:t>
            </w:r>
          </w:p>
        </w:tc>
      </w:tr>
      <w:tr w:rsidR="00E67C4A" w:rsidRPr="00EC2ED3" w:rsidTr="00EC2ED3">
        <w:trPr>
          <w:trHeight w:val="136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SAYGP/DGAABS/DABS/287/2018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DE ADQUISICIONES DE BIENES Y SERVICIOS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SECRETARIA DE SEGURIDAD PUBLICA/DIRECCION GENERAL DE LA POLICIA ESTATAL PREVENTIVA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 INFORMA QUE SE ADQUIERE DE  MANERA DIRECTA LLANTAS.  LO ANTERIOR,  DEBIDO A QUE SE DECLARÓ DESIERTO EL CONCURSO No. 006-062-2018, DE FECHA 04 DE SEPTIEMBRE DEL PRESENTE, CORRESPONDIENTE A LAS REQUISICIONES No. 4232, 4233 Y 4234.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ARNOLDO HERRERA RAMOS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67C4A" w:rsidP="00EC2ED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$   639,212.39 </w:t>
            </w:r>
          </w:p>
        </w:tc>
      </w:tr>
      <w:tr w:rsidR="00E67C4A" w:rsidRPr="00EC2ED3" w:rsidTr="00EC2ED3">
        <w:trPr>
          <w:trHeight w:val="159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SAYGP/DGAABS/DABS/288/2018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DIRECCIÓN DE ADQUISICIONES DE BIENES Y SERVICIOS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SECRETARIA DE ADMINISTRACION Y GESTION PUBLICA/DIRECCION DE PROFESIONALIZACION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SE INFORMA QUE SE CONTRATA DE  MANERA DIRECTA EL SERVICIO DE CAPACITACION EN LINEA PARA LOS SERVIDORES PUBLICOS DEL ESTADO DE COLIMA.  LO ANTERIOR,  DEBIDO A QUE SE DECLARÓ DESIERTO EL CONCURSO No. 006-063-2018, DE FECHA 04 DE SEPTIEMBRE DEL PRESENTE, CORRESPONDIENTE A LA REQUISICION No. 5526.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TALENTO CAPACITACION MARKETING Y TECNOLOGIA MEXICO, S.A. DE C.V.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C4A" w:rsidRPr="00EC2ED3" w:rsidRDefault="00EC2ED3" w:rsidP="00E67C4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$ </w:t>
            </w:r>
            <w:r w:rsidR="00E67C4A" w:rsidRPr="00EC2ED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400,000.00 </w:t>
            </w:r>
          </w:p>
        </w:tc>
      </w:tr>
      <w:tr w:rsidR="00E67C4A" w:rsidRPr="00EC2ED3" w:rsidTr="00EC2ED3">
        <w:trPr>
          <w:trHeight w:val="240"/>
        </w:trPr>
        <w:tc>
          <w:tcPr>
            <w:tcW w:w="132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GENERAL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7C4A" w:rsidRPr="00EC2ED3" w:rsidRDefault="00E67C4A" w:rsidP="00E67C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C2ED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$1,296,758.68 </w:t>
            </w:r>
          </w:p>
        </w:tc>
      </w:tr>
    </w:tbl>
    <w:p w:rsidR="00A11840" w:rsidRPr="00EC2ED3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A11840" w:rsidRPr="00EC2ED3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p w:rsidR="00601A5E" w:rsidRPr="00EC2ED3" w:rsidRDefault="00601A5E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8"/>
          <w:szCs w:val="18"/>
          <w:lang w:eastAsia="es-MX"/>
        </w:rPr>
      </w:pPr>
    </w:p>
    <w:sectPr w:rsidR="00601A5E" w:rsidRPr="00EC2ED3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B4" w:rsidRDefault="00E61AB4">
      <w:pPr>
        <w:spacing w:after="0" w:line="240" w:lineRule="auto"/>
      </w:pPr>
      <w:r>
        <w:separator/>
      </w:r>
    </w:p>
  </w:endnote>
  <w:endnote w:type="continuationSeparator" w:id="0">
    <w:p w:rsidR="00E61AB4" w:rsidRDefault="00E6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B4" w:rsidRDefault="00E61AB4">
      <w:pPr>
        <w:spacing w:after="0" w:line="240" w:lineRule="auto"/>
      </w:pPr>
      <w:r>
        <w:separator/>
      </w:r>
    </w:p>
  </w:footnote>
  <w:footnote w:type="continuationSeparator" w:id="0">
    <w:p w:rsidR="00E61AB4" w:rsidRDefault="00E6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58B8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0EAB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AB4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2ED3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C0AFC"/>
    <w:rsid w:val="000D0AF1"/>
    <w:rsid w:val="00145215"/>
    <w:rsid w:val="00207352"/>
    <w:rsid w:val="00234FF9"/>
    <w:rsid w:val="003002CB"/>
    <w:rsid w:val="00304621"/>
    <w:rsid w:val="00326FE6"/>
    <w:rsid w:val="004E042D"/>
    <w:rsid w:val="00540ABE"/>
    <w:rsid w:val="005E4837"/>
    <w:rsid w:val="005E4FA1"/>
    <w:rsid w:val="006018BD"/>
    <w:rsid w:val="00614E90"/>
    <w:rsid w:val="0064574C"/>
    <w:rsid w:val="00765BD4"/>
    <w:rsid w:val="00784E90"/>
    <w:rsid w:val="007F16CF"/>
    <w:rsid w:val="008022FA"/>
    <w:rsid w:val="008E5A9B"/>
    <w:rsid w:val="008F135E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ACE1-ADFF-4759-B8B9-2D25BC3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Conmutador</cp:lastModifiedBy>
  <cp:revision>2</cp:revision>
  <cp:lastPrinted>2018-06-15T18:17:00Z</cp:lastPrinted>
  <dcterms:created xsi:type="dcterms:W3CDTF">2018-09-24T13:55:00Z</dcterms:created>
  <dcterms:modified xsi:type="dcterms:W3CDTF">2018-09-24T13:55:00Z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